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9C93E" w14:textId="77777777" w:rsidR="00105194" w:rsidRDefault="00000000">
      <w:pPr>
        <w:spacing w:after="159" w:line="259" w:lineRule="auto"/>
        <w:ind w:left="0" w:right="47" w:firstLine="0"/>
        <w:jc w:val="center"/>
      </w:pPr>
      <w:r>
        <w:rPr>
          <w:b/>
          <w:i/>
          <w:sz w:val="44"/>
        </w:rPr>
        <w:t xml:space="preserve">Life’s Unexpected Journey </w:t>
      </w:r>
    </w:p>
    <w:p w14:paraId="2F19F3DD" w14:textId="77777777" w:rsidR="00105194" w:rsidRDefault="00000000">
      <w:pPr>
        <w:spacing w:after="116" w:line="259" w:lineRule="auto"/>
        <w:ind w:left="0" w:right="48" w:firstLine="0"/>
        <w:jc w:val="center"/>
      </w:pPr>
      <w:r>
        <w:rPr>
          <w:sz w:val="36"/>
        </w:rPr>
        <w:t xml:space="preserve">After the Loss of a Spouse — A Gentle Checklist </w:t>
      </w:r>
    </w:p>
    <w:p w14:paraId="11AD42CC" w14:textId="77777777" w:rsidR="00105194" w:rsidRDefault="00000000">
      <w:pPr>
        <w:spacing w:after="269"/>
        <w:ind w:left="-5" w:right="29"/>
      </w:pPr>
      <w:r>
        <w:t xml:space="preserve">When you lose your person, everything can feel overwhelming and unclear. This guide is here to help you take one step at a time. </w:t>
      </w:r>
    </w:p>
    <w:p w14:paraId="3EE859F6" w14:textId="77777777" w:rsidR="00105194" w:rsidRDefault="00000000">
      <w:pPr>
        <w:spacing w:after="394"/>
        <w:ind w:left="-5" w:right="29"/>
      </w:pPr>
      <w:r>
        <w:t xml:space="preserve">Losing your spouse can turn your world upside down. In the early days and weeks, many people feel shocked, numbness, brain fog, and like they are simply moving through the day on autopilot. Even small decisions can feel incredibly difficult. Please remember you don’t have to do this alone. Ask for help from family, friends, or trusted professionals, and take these steps at your own pace. </w:t>
      </w:r>
    </w:p>
    <w:p w14:paraId="72D001A3" w14:textId="77777777" w:rsidR="00105194" w:rsidRDefault="00000000">
      <w:pPr>
        <w:pStyle w:val="Heading1"/>
        <w:ind w:left="-5"/>
      </w:pPr>
      <w:r>
        <w:t xml:space="preserve">Immediate Steps </w:t>
      </w:r>
    </w:p>
    <w:p w14:paraId="30DBD129" w14:textId="77777777" w:rsidR="00105194" w:rsidRDefault="00000000">
      <w:pPr>
        <w:ind w:left="-5" w:right="29"/>
      </w:pPr>
      <w:r>
        <w:rPr>
          <w:rFonts w:ascii="Arial" w:eastAsia="Arial" w:hAnsi="Arial" w:cs="Arial"/>
        </w:rPr>
        <w:t>□</w:t>
      </w:r>
      <w:r>
        <w:t xml:space="preserve"> Notify close family and friends </w:t>
      </w:r>
    </w:p>
    <w:p w14:paraId="7BF3F0FA" w14:textId="77777777" w:rsidR="00105194" w:rsidRDefault="00000000">
      <w:pPr>
        <w:ind w:left="-5" w:right="29"/>
      </w:pPr>
      <w:r>
        <w:rPr>
          <w:rFonts w:ascii="Arial" w:eastAsia="Arial" w:hAnsi="Arial" w:cs="Arial"/>
        </w:rPr>
        <w:t>□</w:t>
      </w:r>
      <w:r>
        <w:t xml:space="preserve"> Contact a funeral home </w:t>
      </w:r>
    </w:p>
    <w:p w14:paraId="587093EA" w14:textId="77777777" w:rsidR="00105194" w:rsidRDefault="00000000">
      <w:pPr>
        <w:ind w:left="-5" w:right="29"/>
      </w:pPr>
      <w:r>
        <w:rPr>
          <w:rFonts w:ascii="Arial" w:eastAsia="Arial" w:hAnsi="Arial" w:cs="Arial"/>
        </w:rPr>
        <w:t>□</w:t>
      </w:r>
      <w:r>
        <w:t xml:space="preserve"> Arrange funeral, memorial, or celebration of life </w:t>
      </w:r>
    </w:p>
    <w:p w14:paraId="71E763D4" w14:textId="77777777" w:rsidR="00105194" w:rsidRDefault="00000000">
      <w:pPr>
        <w:ind w:left="-5" w:right="29"/>
      </w:pPr>
      <w:r>
        <w:rPr>
          <w:rFonts w:ascii="Arial" w:eastAsia="Arial" w:hAnsi="Arial" w:cs="Arial"/>
        </w:rPr>
        <w:t>□</w:t>
      </w:r>
      <w:r>
        <w:t xml:space="preserve"> Obtain multiple copies of the death certificate (10–15 copies recommended) </w:t>
      </w:r>
    </w:p>
    <w:p w14:paraId="54EDA477" w14:textId="77777777" w:rsidR="00105194" w:rsidRDefault="00000000">
      <w:pPr>
        <w:ind w:left="-5" w:right="29"/>
      </w:pPr>
      <w:r>
        <w:rPr>
          <w:rFonts w:ascii="Arial" w:eastAsia="Arial" w:hAnsi="Arial" w:cs="Arial"/>
        </w:rPr>
        <w:t>□</w:t>
      </w:r>
      <w:r>
        <w:t xml:space="preserve"> Locate important documents (ID, Social Security number, insurance policies) </w:t>
      </w:r>
    </w:p>
    <w:p w14:paraId="3BCB4B03" w14:textId="77777777" w:rsidR="00105194" w:rsidRDefault="00000000">
      <w:pPr>
        <w:spacing w:after="332"/>
        <w:ind w:left="-5" w:right="29"/>
      </w:pPr>
      <w:r>
        <w:rPr>
          <w:rFonts w:ascii="Arial" w:eastAsia="Arial" w:hAnsi="Arial" w:cs="Arial"/>
        </w:rPr>
        <w:t>□</w:t>
      </w:r>
      <w:r>
        <w:t xml:space="preserve"> Contact a lawyer if the death was accidental </w:t>
      </w:r>
    </w:p>
    <w:p w14:paraId="01098D82" w14:textId="77777777" w:rsidR="00105194" w:rsidRDefault="00000000">
      <w:pPr>
        <w:spacing w:after="313" w:line="259" w:lineRule="auto"/>
        <w:ind w:left="-8" w:firstLine="0"/>
        <w:jc w:val="right"/>
      </w:pPr>
      <w:r>
        <w:rPr>
          <w:rFonts w:ascii="Calibri" w:eastAsia="Calibri" w:hAnsi="Calibri" w:cs="Calibri"/>
          <w:noProof/>
          <w:sz w:val="22"/>
        </w:rPr>
        <mc:AlternateContent>
          <mc:Choice Requires="wpg">
            <w:drawing>
              <wp:inline distT="0" distB="0" distL="0" distR="0" wp14:anchorId="1357391B" wp14:editId="14367EDA">
                <wp:extent cx="5953125" cy="10160"/>
                <wp:effectExtent l="0" t="0" r="0" b="0"/>
                <wp:docPr id="1560" name="Group 1560"/>
                <wp:cNvGraphicFramePr/>
                <a:graphic xmlns:a="http://schemas.openxmlformats.org/drawingml/2006/main">
                  <a:graphicData uri="http://schemas.microsoft.com/office/word/2010/wordprocessingGroup">
                    <wpg:wgp>
                      <wpg:cNvGrpSpPr/>
                      <wpg:grpSpPr>
                        <a:xfrm>
                          <a:off x="0" y="0"/>
                          <a:ext cx="5953125" cy="10160"/>
                          <a:chOff x="0" y="0"/>
                          <a:chExt cx="5953125" cy="10160"/>
                        </a:xfrm>
                      </wpg:grpSpPr>
                      <pic:pic xmlns:pic="http://schemas.openxmlformats.org/drawingml/2006/picture">
                        <pic:nvPicPr>
                          <pic:cNvPr id="1852" name="Picture 1852"/>
                          <pic:cNvPicPr/>
                        </pic:nvPicPr>
                        <pic:blipFill>
                          <a:blip r:embed="rId6"/>
                          <a:stretch>
                            <a:fillRect/>
                          </a:stretch>
                        </pic:blipFill>
                        <pic:spPr>
                          <a:xfrm>
                            <a:off x="-3364" y="-4531"/>
                            <a:ext cx="5958841" cy="15240"/>
                          </a:xfrm>
                          <a:prstGeom prst="rect">
                            <a:avLst/>
                          </a:prstGeom>
                        </pic:spPr>
                      </pic:pic>
                    </wpg:wgp>
                  </a:graphicData>
                </a:graphic>
              </wp:inline>
            </w:drawing>
          </mc:Choice>
          <mc:Fallback xmlns:a="http://schemas.openxmlformats.org/drawingml/2006/main">
            <w:pict>
              <v:group id="Group 1560" style="width:468.75pt;height:0.799988pt;mso-position-horizontal-relative:char;mso-position-vertical-relative:line" coordsize="59531,101">
                <v:shape id="Picture 1852" style="position:absolute;width:59588;height:152;left:-33;top:-45;" filled="f">
                  <v:imagedata r:id="rId7"/>
                </v:shape>
              </v:group>
            </w:pict>
          </mc:Fallback>
        </mc:AlternateContent>
      </w:r>
      <w:r>
        <w:t xml:space="preserve"> </w:t>
      </w:r>
    </w:p>
    <w:p w14:paraId="6686586A" w14:textId="77777777" w:rsidR="00105194" w:rsidRDefault="00000000">
      <w:pPr>
        <w:pStyle w:val="Heading1"/>
        <w:ind w:left="-5"/>
      </w:pPr>
      <w:r>
        <w:t xml:space="preserve">Legal &amp; Government Matters </w:t>
      </w:r>
    </w:p>
    <w:p w14:paraId="4AFAD072" w14:textId="77777777" w:rsidR="00105194" w:rsidRDefault="00000000">
      <w:pPr>
        <w:ind w:left="-5" w:right="29"/>
      </w:pPr>
      <w:r>
        <w:rPr>
          <w:rFonts w:ascii="Arial" w:eastAsia="Arial" w:hAnsi="Arial" w:cs="Arial"/>
        </w:rPr>
        <w:t>□</w:t>
      </w:r>
      <w:r>
        <w:t xml:space="preserve"> Contact Social Security Administration regarding survivor benefits </w:t>
      </w:r>
    </w:p>
    <w:p w14:paraId="131B86F9" w14:textId="77777777" w:rsidR="00105194" w:rsidRDefault="00000000">
      <w:pPr>
        <w:ind w:left="-5" w:right="29"/>
      </w:pPr>
      <w:r>
        <w:rPr>
          <w:rFonts w:ascii="Arial" w:eastAsia="Arial" w:hAnsi="Arial" w:cs="Arial"/>
        </w:rPr>
        <w:t>□</w:t>
      </w:r>
      <w:r>
        <w:t xml:space="preserve"> Ask about benefits for children if applicable </w:t>
      </w:r>
    </w:p>
    <w:p w14:paraId="2215C4F7" w14:textId="77777777" w:rsidR="00105194" w:rsidRDefault="00000000">
      <w:pPr>
        <w:ind w:left="-5" w:right="29"/>
      </w:pPr>
      <w:r>
        <w:rPr>
          <w:rFonts w:ascii="Arial" w:eastAsia="Arial" w:hAnsi="Arial" w:cs="Arial"/>
        </w:rPr>
        <w:t>□</w:t>
      </w:r>
      <w:r>
        <w:t xml:space="preserve"> Notify your spouse’s employer </w:t>
      </w:r>
    </w:p>
    <w:p w14:paraId="38320EA6" w14:textId="77777777" w:rsidR="00105194" w:rsidRDefault="00000000">
      <w:pPr>
        <w:ind w:left="-5" w:right="29"/>
      </w:pPr>
      <w:r>
        <w:rPr>
          <w:rFonts w:ascii="Arial" w:eastAsia="Arial" w:hAnsi="Arial" w:cs="Arial"/>
        </w:rPr>
        <w:t>□</w:t>
      </w:r>
      <w:r>
        <w:t xml:space="preserve"> Locate and review any will or trust </w:t>
      </w:r>
    </w:p>
    <w:p w14:paraId="7368C4C0" w14:textId="77777777" w:rsidR="00105194" w:rsidRDefault="00000000">
      <w:pPr>
        <w:ind w:left="-5" w:right="29"/>
      </w:pPr>
      <w:r>
        <w:rPr>
          <w:rFonts w:ascii="Arial" w:eastAsia="Arial" w:hAnsi="Arial" w:cs="Arial"/>
        </w:rPr>
        <w:t>□</w:t>
      </w:r>
      <w:r>
        <w:t xml:space="preserve"> Contact an estate attorney if needed </w:t>
      </w:r>
    </w:p>
    <w:p w14:paraId="155100C6" w14:textId="77777777" w:rsidR="00105194" w:rsidRDefault="00000000">
      <w:pPr>
        <w:ind w:left="-5" w:right="29"/>
      </w:pPr>
      <w:r>
        <w:rPr>
          <w:rFonts w:ascii="Arial" w:eastAsia="Arial" w:hAnsi="Arial" w:cs="Arial"/>
        </w:rPr>
        <w:t>□</w:t>
      </w:r>
      <w:r>
        <w:t xml:space="preserve"> Check for veteran’s benefits if applicable</w:t>
      </w:r>
    </w:p>
    <w:p w14:paraId="5F976B8B" w14:textId="77777777" w:rsidR="00105194" w:rsidRDefault="00000000">
      <w:pPr>
        <w:spacing w:after="59" w:line="259" w:lineRule="auto"/>
        <w:ind w:left="-8" w:firstLine="0"/>
      </w:pPr>
      <w:r>
        <w:rPr>
          <w:rFonts w:ascii="Calibri" w:eastAsia="Calibri" w:hAnsi="Calibri" w:cs="Calibri"/>
          <w:noProof/>
          <w:sz w:val="22"/>
        </w:rPr>
        <mc:AlternateContent>
          <mc:Choice Requires="wpg">
            <w:drawing>
              <wp:inline distT="0" distB="0" distL="0" distR="0" wp14:anchorId="09AD33F6" wp14:editId="54AF11C6">
                <wp:extent cx="5953125" cy="10160"/>
                <wp:effectExtent l="0" t="0" r="0" b="0"/>
                <wp:docPr id="1561" name="Group 1561"/>
                <wp:cNvGraphicFramePr/>
                <a:graphic xmlns:a="http://schemas.openxmlformats.org/drawingml/2006/main">
                  <a:graphicData uri="http://schemas.microsoft.com/office/word/2010/wordprocessingGroup">
                    <wpg:wgp>
                      <wpg:cNvGrpSpPr/>
                      <wpg:grpSpPr>
                        <a:xfrm>
                          <a:off x="0" y="0"/>
                          <a:ext cx="5953125" cy="10160"/>
                          <a:chOff x="0" y="0"/>
                          <a:chExt cx="5953125" cy="10160"/>
                        </a:xfrm>
                      </wpg:grpSpPr>
                      <pic:pic xmlns:pic="http://schemas.openxmlformats.org/drawingml/2006/picture">
                        <pic:nvPicPr>
                          <pic:cNvPr id="1853" name="Picture 1853"/>
                          <pic:cNvPicPr/>
                        </pic:nvPicPr>
                        <pic:blipFill>
                          <a:blip r:embed="rId8"/>
                          <a:stretch>
                            <a:fillRect/>
                          </a:stretch>
                        </pic:blipFill>
                        <pic:spPr>
                          <a:xfrm>
                            <a:off x="-3364" y="-4199"/>
                            <a:ext cx="5958841" cy="15240"/>
                          </a:xfrm>
                          <a:prstGeom prst="rect">
                            <a:avLst/>
                          </a:prstGeom>
                        </pic:spPr>
                      </pic:pic>
                    </wpg:wgp>
                  </a:graphicData>
                </a:graphic>
              </wp:inline>
            </w:drawing>
          </mc:Choice>
          <mc:Fallback xmlns:a="http://schemas.openxmlformats.org/drawingml/2006/main">
            <w:pict>
              <v:group id="Group 1561" style="width:468.75pt;height:0.799988pt;mso-position-horizontal-relative:char;mso-position-vertical-relative:line" coordsize="59531,101">
                <v:shape id="Picture 1853" style="position:absolute;width:59588;height:152;left:-33;top:-41;" filled="f">
                  <v:imagedata r:id="rId9"/>
                </v:shape>
              </v:group>
            </w:pict>
          </mc:Fallback>
        </mc:AlternateContent>
      </w:r>
    </w:p>
    <w:p w14:paraId="4F059580" w14:textId="77777777" w:rsidR="00105194" w:rsidRDefault="00000000">
      <w:pPr>
        <w:pStyle w:val="Heading1"/>
        <w:ind w:left="-5"/>
      </w:pPr>
      <w:r>
        <w:t>Financial Accounts &amp; Insurance</w:t>
      </w:r>
      <w:r>
        <w:rPr>
          <w:b w:val="0"/>
          <w:vertAlign w:val="subscript"/>
        </w:rPr>
        <w:t xml:space="preserve"> </w:t>
      </w:r>
    </w:p>
    <w:p w14:paraId="24453FD2" w14:textId="77777777" w:rsidR="00105194" w:rsidRDefault="00000000">
      <w:pPr>
        <w:ind w:left="-5" w:right="29"/>
      </w:pPr>
      <w:r>
        <w:rPr>
          <w:rFonts w:ascii="Arial" w:eastAsia="Arial" w:hAnsi="Arial" w:cs="Arial"/>
        </w:rPr>
        <w:t>□</w:t>
      </w:r>
      <w:r>
        <w:t xml:space="preserve"> Notify banks and financial institutions </w:t>
      </w:r>
    </w:p>
    <w:p w14:paraId="0FAE197C" w14:textId="77777777" w:rsidR="00105194" w:rsidRDefault="00000000">
      <w:pPr>
        <w:ind w:left="-5" w:right="29"/>
      </w:pPr>
      <w:r>
        <w:rPr>
          <w:rFonts w:ascii="Arial" w:eastAsia="Arial" w:hAnsi="Arial" w:cs="Arial"/>
        </w:rPr>
        <w:t>□</w:t>
      </w:r>
      <w:r>
        <w:t xml:space="preserve"> Close or update joint and individual accounts </w:t>
      </w:r>
    </w:p>
    <w:p w14:paraId="25145462" w14:textId="77777777" w:rsidR="00105194" w:rsidRDefault="00000000">
      <w:pPr>
        <w:ind w:left="-5" w:right="29"/>
      </w:pPr>
      <w:r>
        <w:rPr>
          <w:rFonts w:ascii="Arial" w:eastAsia="Arial" w:hAnsi="Arial" w:cs="Arial"/>
        </w:rPr>
        <w:t>□</w:t>
      </w:r>
      <w:r>
        <w:t xml:space="preserve"> Notify credit card companies and lenders </w:t>
      </w:r>
    </w:p>
    <w:p w14:paraId="17F5FF22" w14:textId="77777777" w:rsidR="00105194" w:rsidRDefault="00000000">
      <w:pPr>
        <w:ind w:left="-5" w:right="29"/>
      </w:pPr>
      <w:r>
        <w:rPr>
          <w:rFonts w:ascii="Arial" w:eastAsia="Arial" w:hAnsi="Arial" w:cs="Arial"/>
        </w:rPr>
        <w:t>□</w:t>
      </w:r>
      <w:r>
        <w:t xml:space="preserve"> Cancel automatic payments in your spouse’s name </w:t>
      </w:r>
    </w:p>
    <w:p w14:paraId="5349726C" w14:textId="77777777" w:rsidR="00105194" w:rsidRDefault="00000000">
      <w:pPr>
        <w:ind w:left="-5" w:right="29"/>
      </w:pPr>
      <w:r>
        <w:rPr>
          <w:rFonts w:ascii="Arial" w:eastAsia="Arial" w:hAnsi="Arial" w:cs="Arial"/>
        </w:rPr>
        <w:lastRenderedPageBreak/>
        <w:t>□</w:t>
      </w:r>
      <w:r>
        <w:t xml:space="preserve"> Contact life insurance company to file claims </w:t>
      </w:r>
    </w:p>
    <w:p w14:paraId="43B7867B" w14:textId="77777777" w:rsidR="00105194" w:rsidRDefault="00000000">
      <w:pPr>
        <w:ind w:left="-5" w:right="29"/>
      </w:pPr>
      <w:r>
        <w:rPr>
          <w:rFonts w:ascii="Arial" w:eastAsia="Arial" w:hAnsi="Arial" w:cs="Arial"/>
        </w:rPr>
        <w:t>□</w:t>
      </w:r>
      <w:r>
        <w:t xml:space="preserve"> Review health insurance options (COBRA, employer plan, or marketplace) </w:t>
      </w:r>
    </w:p>
    <w:p w14:paraId="72AEF013" w14:textId="77777777" w:rsidR="00105194" w:rsidRDefault="00000000">
      <w:pPr>
        <w:spacing w:after="269"/>
        <w:ind w:left="-5" w:right="4936"/>
      </w:pPr>
      <w:r>
        <w:rPr>
          <w:rFonts w:ascii="Arial" w:eastAsia="Arial" w:hAnsi="Arial" w:cs="Arial"/>
        </w:rPr>
        <w:t>□</w:t>
      </w:r>
      <w:r>
        <w:t xml:space="preserve"> Check retirement accounts and pensions </w:t>
      </w:r>
      <w:r>
        <w:rPr>
          <w:rFonts w:ascii="Arial" w:eastAsia="Arial" w:hAnsi="Arial" w:cs="Arial"/>
        </w:rPr>
        <w:t>□</w:t>
      </w:r>
      <w:r>
        <w:t xml:space="preserve"> Review investment or brokerage accounts </w:t>
      </w:r>
    </w:p>
    <w:p w14:paraId="3C3D0F79" w14:textId="77777777" w:rsidR="00105194" w:rsidRDefault="00000000">
      <w:pPr>
        <w:ind w:left="-5" w:right="29"/>
      </w:pPr>
      <w:r>
        <w:t xml:space="preserve">Helpful note: </w:t>
      </w:r>
    </w:p>
    <w:p w14:paraId="0D87777E" w14:textId="77777777" w:rsidR="00105194" w:rsidRDefault="00000000">
      <w:pPr>
        <w:spacing w:after="336"/>
        <w:ind w:left="-5" w:right="29"/>
      </w:pPr>
      <w:r>
        <w:t xml:space="preserve">You may not be responsible for certain debts if they were only in your spouse’s name. It’s okay to ask questions before paying anything. </w:t>
      </w:r>
    </w:p>
    <w:p w14:paraId="20FFCAC8" w14:textId="77777777" w:rsidR="00105194" w:rsidRDefault="00000000">
      <w:pPr>
        <w:spacing w:after="313" w:line="259" w:lineRule="auto"/>
        <w:ind w:left="-8" w:firstLine="0"/>
        <w:jc w:val="right"/>
      </w:pPr>
      <w:r>
        <w:rPr>
          <w:rFonts w:ascii="Calibri" w:eastAsia="Calibri" w:hAnsi="Calibri" w:cs="Calibri"/>
          <w:noProof/>
          <w:sz w:val="22"/>
        </w:rPr>
        <mc:AlternateContent>
          <mc:Choice Requires="wpg">
            <w:drawing>
              <wp:inline distT="0" distB="0" distL="0" distR="0" wp14:anchorId="5B49B59D" wp14:editId="35C93C53">
                <wp:extent cx="5953125" cy="10160"/>
                <wp:effectExtent l="0" t="0" r="0" b="0"/>
                <wp:docPr id="1562" name="Group 1562"/>
                <wp:cNvGraphicFramePr/>
                <a:graphic xmlns:a="http://schemas.openxmlformats.org/drawingml/2006/main">
                  <a:graphicData uri="http://schemas.microsoft.com/office/word/2010/wordprocessingGroup">
                    <wpg:wgp>
                      <wpg:cNvGrpSpPr/>
                      <wpg:grpSpPr>
                        <a:xfrm>
                          <a:off x="0" y="0"/>
                          <a:ext cx="5953125" cy="10160"/>
                          <a:chOff x="0" y="0"/>
                          <a:chExt cx="5953125" cy="10160"/>
                        </a:xfrm>
                      </wpg:grpSpPr>
                      <pic:pic xmlns:pic="http://schemas.openxmlformats.org/drawingml/2006/picture">
                        <pic:nvPicPr>
                          <pic:cNvPr id="1854" name="Picture 1854"/>
                          <pic:cNvPicPr/>
                        </pic:nvPicPr>
                        <pic:blipFill>
                          <a:blip r:embed="rId8"/>
                          <a:stretch>
                            <a:fillRect/>
                          </a:stretch>
                        </pic:blipFill>
                        <pic:spPr>
                          <a:xfrm>
                            <a:off x="-3364" y="-4355"/>
                            <a:ext cx="5958841" cy="15240"/>
                          </a:xfrm>
                          <a:prstGeom prst="rect">
                            <a:avLst/>
                          </a:prstGeom>
                        </pic:spPr>
                      </pic:pic>
                      <pic:pic xmlns:pic="http://schemas.openxmlformats.org/drawingml/2006/picture">
                        <pic:nvPicPr>
                          <pic:cNvPr id="1855" name="Picture 1855"/>
                          <pic:cNvPicPr/>
                        </pic:nvPicPr>
                        <pic:blipFill>
                          <a:blip r:embed="rId8"/>
                          <a:stretch>
                            <a:fillRect/>
                          </a:stretch>
                        </pic:blipFill>
                        <pic:spPr>
                          <a:xfrm>
                            <a:off x="-3364" y="-4355"/>
                            <a:ext cx="5958841" cy="15240"/>
                          </a:xfrm>
                          <a:prstGeom prst="rect">
                            <a:avLst/>
                          </a:prstGeom>
                        </pic:spPr>
                      </pic:pic>
                    </wpg:wgp>
                  </a:graphicData>
                </a:graphic>
              </wp:inline>
            </w:drawing>
          </mc:Choice>
          <mc:Fallback xmlns:a="http://schemas.openxmlformats.org/drawingml/2006/main">
            <w:pict>
              <v:group id="Group 1562" style="width:468.75pt;height:0.799988pt;mso-position-horizontal-relative:char;mso-position-vertical-relative:line" coordsize="59531,101">
                <v:shape id="Picture 1854" style="position:absolute;width:59588;height:152;left:-33;top:-43;" filled="f">
                  <v:imagedata r:id="rId9"/>
                </v:shape>
                <v:shape id="Picture 1855" style="position:absolute;width:59588;height:152;left:-33;top:-43;" filled="f">
                  <v:imagedata r:id="rId9"/>
                </v:shape>
              </v:group>
            </w:pict>
          </mc:Fallback>
        </mc:AlternateContent>
      </w:r>
      <w:r>
        <w:t xml:space="preserve"> </w:t>
      </w:r>
    </w:p>
    <w:p w14:paraId="1013225E" w14:textId="77777777" w:rsidR="00105194" w:rsidRDefault="00000000">
      <w:pPr>
        <w:pStyle w:val="Heading1"/>
        <w:ind w:left="-5"/>
      </w:pPr>
      <w:r>
        <w:t xml:space="preserve">Household &amp; Daily Responsibilities </w:t>
      </w:r>
    </w:p>
    <w:p w14:paraId="491A1D1B" w14:textId="77777777" w:rsidR="00105194" w:rsidRDefault="00000000">
      <w:pPr>
        <w:ind w:left="-5" w:right="29"/>
      </w:pPr>
      <w:r>
        <w:rPr>
          <w:rFonts w:ascii="Arial" w:eastAsia="Arial" w:hAnsi="Arial" w:cs="Arial"/>
        </w:rPr>
        <w:t>□</w:t>
      </w:r>
      <w:r>
        <w:t xml:space="preserve"> Update utilities and household accounts (electric, water, internet, phone) </w:t>
      </w:r>
    </w:p>
    <w:p w14:paraId="09DB6E0D" w14:textId="77777777" w:rsidR="00105194" w:rsidRDefault="00000000">
      <w:pPr>
        <w:ind w:left="-5" w:right="29"/>
      </w:pPr>
      <w:r>
        <w:rPr>
          <w:rFonts w:ascii="Arial" w:eastAsia="Arial" w:hAnsi="Arial" w:cs="Arial"/>
        </w:rPr>
        <w:t>□</w:t>
      </w:r>
      <w:r>
        <w:t xml:space="preserve"> Transfer titles for vehicles or property </w:t>
      </w:r>
    </w:p>
    <w:p w14:paraId="4219A903" w14:textId="77777777" w:rsidR="00105194" w:rsidRDefault="00000000">
      <w:pPr>
        <w:ind w:left="-5" w:right="29"/>
      </w:pPr>
      <w:r>
        <w:rPr>
          <w:rFonts w:ascii="Arial" w:eastAsia="Arial" w:hAnsi="Arial" w:cs="Arial"/>
        </w:rPr>
        <w:t>□</w:t>
      </w:r>
      <w:r>
        <w:t xml:space="preserve"> Update beneficiaries on accounts (bank, insurance, retirement) </w:t>
      </w:r>
    </w:p>
    <w:p w14:paraId="6D75AC15" w14:textId="77777777" w:rsidR="00105194" w:rsidRDefault="00000000">
      <w:pPr>
        <w:ind w:left="-5" w:right="29"/>
      </w:pPr>
      <w:r>
        <w:rPr>
          <w:rFonts w:ascii="Arial" w:eastAsia="Arial" w:hAnsi="Arial" w:cs="Arial"/>
        </w:rPr>
        <w:t>□</w:t>
      </w:r>
      <w:r>
        <w:t xml:space="preserve"> Change mailing address if needed </w:t>
      </w:r>
    </w:p>
    <w:p w14:paraId="56579338" w14:textId="77777777" w:rsidR="00105194" w:rsidRDefault="00000000">
      <w:pPr>
        <w:spacing w:after="332"/>
        <w:ind w:left="-5" w:right="29"/>
      </w:pPr>
      <w:r>
        <w:rPr>
          <w:rFonts w:ascii="Arial" w:eastAsia="Arial" w:hAnsi="Arial" w:cs="Arial"/>
        </w:rPr>
        <w:t>□</w:t>
      </w:r>
      <w:r>
        <w:t xml:space="preserve"> Review or update homeowner or renter insurance </w:t>
      </w:r>
    </w:p>
    <w:p w14:paraId="78B7B344" w14:textId="77777777" w:rsidR="00105194" w:rsidRDefault="00000000">
      <w:pPr>
        <w:spacing w:after="313" w:line="259" w:lineRule="auto"/>
        <w:ind w:left="-8" w:firstLine="0"/>
        <w:jc w:val="right"/>
      </w:pPr>
      <w:r>
        <w:rPr>
          <w:rFonts w:ascii="Calibri" w:eastAsia="Calibri" w:hAnsi="Calibri" w:cs="Calibri"/>
          <w:noProof/>
          <w:sz w:val="22"/>
        </w:rPr>
        <mc:AlternateContent>
          <mc:Choice Requires="wpg">
            <w:drawing>
              <wp:inline distT="0" distB="0" distL="0" distR="0" wp14:anchorId="041C1266" wp14:editId="43FA8927">
                <wp:extent cx="5953125" cy="10160"/>
                <wp:effectExtent l="0" t="0" r="0" b="0"/>
                <wp:docPr id="1563" name="Group 1563"/>
                <wp:cNvGraphicFramePr/>
                <a:graphic xmlns:a="http://schemas.openxmlformats.org/drawingml/2006/main">
                  <a:graphicData uri="http://schemas.microsoft.com/office/word/2010/wordprocessingGroup">
                    <wpg:wgp>
                      <wpg:cNvGrpSpPr/>
                      <wpg:grpSpPr>
                        <a:xfrm>
                          <a:off x="0" y="0"/>
                          <a:ext cx="5953125" cy="10160"/>
                          <a:chOff x="0" y="0"/>
                          <a:chExt cx="5953125" cy="10160"/>
                        </a:xfrm>
                      </wpg:grpSpPr>
                      <pic:pic xmlns:pic="http://schemas.openxmlformats.org/drawingml/2006/picture">
                        <pic:nvPicPr>
                          <pic:cNvPr id="1856" name="Picture 1856"/>
                          <pic:cNvPicPr/>
                        </pic:nvPicPr>
                        <pic:blipFill>
                          <a:blip r:embed="rId10"/>
                          <a:stretch>
                            <a:fillRect/>
                          </a:stretch>
                        </pic:blipFill>
                        <pic:spPr>
                          <a:xfrm>
                            <a:off x="-3364" y="-3464"/>
                            <a:ext cx="5958841" cy="15240"/>
                          </a:xfrm>
                          <a:prstGeom prst="rect">
                            <a:avLst/>
                          </a:prstGeom>
                        </pic:spPr>
                      </pic:pic>
                    </wpg:wgp>
                  </a:graphicData>
                </a:graphic>
              </wp:inline>
            </w:drawing>
          </mc:Choice>
          <mc:Fallback xmlns:a="http://schemas.openxmlformats.org/drawingml/2006/main">
            <w:pict>
              <v:group id="Group 1563" style="width:468.75pt;height:0.800018pt;mso-position-horizontal-relative:char;mso-position-vertical-relative:line" coordsize="59531,101">
                <v:shape id="Picture 1856" style="position:absolute;width:59588;height:152;left:-33;top:-34;" filled="f">
                  <v:imagedata r:id="rId11"/>
                </v:shape>
              </v:group>
            </w:pict>
          </mc:Fallback>
        </mc:AlternateContent>
      </w:r>
      <w:r>
        <w:t xml:space="preserve"> </w:t>
      </w:r>
    </w:p>
    <w:p w14:paraId="3A65356F" w14:textId="77777777" w:rsidR="00105194" w:rsidRDefault="00000000">
      <w:pPr>
        <w:pStyle w:val="Heading1"/>
        <w:ind w:left="-5"/>
      </w:pPr>
      <w:r>
        <w:t xml:space="preserve">Other Important Tasks </w:t>
      </w:r>
    </w:p>
    <w:p w14:paraId="57BFB538" w14:textId="77777777" w:rsidR="00105194" w:rsidRDefault="00000000">
      <w:pPr>
        <w:ind w:left="-5" w:right="29"/>
      </w:pPr>
      <w:r>
        <w:rPr>
          <w:rFonts w:ascii="Arial" w:eastAsia="Arial" w:hAnsi="Arial" w:cs="Arial"/>
        </w:rPr>
        <w:t>□</w:t>
      </w:r>
      <w:r>
        <w:t xml:space="preserve"> Cancel subscriptions or memberships in your spouse’s name </w:t>
      </w:r>
    </w:p>
    <w:p w14:paraId="709813A3" w14:textId="77777777" w:rsidR="00105194" w:rsidRDefault="00000000">
      <w:pPr>
        <w:ind w:left="-5" w:right="29"/>
      </w:pPr>
      <w:r>
        <w:rPr>
          <w:rFonts w:ascii="Arial" w:eastAsia="Arial" w:hAnsi="Arial" w:cs="Arial"/>
        </w:rPr>
        <w:t>□</w:t>
      </w:r>
      <w:r>
        <w:t xml:space="preserve"> Notify professional organizations or licenses </w:t>
      </w:r>
    </w:p>
    <w:p w14:paraId="15363C71" w14:textId="77777777" w:rsidR="00105194" w:rsidRDefault="00000000">
      <w:pPr>
        <w:ind w:left="-5" w:right="29"/>
      </w:pPr>
      <w:r>
        <w:rPr>
          <w:rFonts w:ascii="Arial" w:eastAsia="Arial" w:hAnsi="Arial" w:cs="Arial"/>
        </w:rPr>
        <w:t>□</w:t>
      </w:r>
      <w:r>
        <w:t xml:space="preserve"> Update your own legal documents (beneficiaries, power of attorney, etc.) </w:t>
      </w:r>
    </w:p>
    <w:p w14:paraId="5CB98800" w14:textId="77777777" w:rsidR="00105194" w:rsidRDefault="00000000">
      <w:pPr>
        <w:spacing w:after="337"/>
        <w:ind w:left="-5" w:right="29"/>
      </w:pPr>
      <w:r>
        <w:rPr>
          <w:rFonts w:ascii="Arial" w:eastAsia="Arial" w:hAnsi="Arial" w:cs="Arial"/>
        </w:rPr>
        <w:t>□</w:t>
      </w:r>
      <w:r>
        <w:t xml:space="preserve"> Keep a dedicated folder or binder for important paperwork </w:t>
      </w:r>
    </w:p>
    <w:p w14:paraId="54A356BE" w14:textId="77777777" w:rsidR="00105194" w:rsidRDefault="00000000">
      <w:pPr>
        <w:spacing w:after="313" w:line="259" w:lineRule="auto"/>
        <w:ind w:left="-8" w:firstLine="0"/>
        <w:jc w:val="right"/>
      </w:pPr>
      <w:r>
        <w:rPr>
          <w:rFonts w:ascii="Calibri" w:eastAsia="Calibri" w:hAnsi="Calibri" w:cs="Calibri"/>
          <w:noProof/>
          <w:sz w:val="22"/>
        </w:rPr>
        <mc:AlternateContent>
          <mc:Choice Requires="wpg">
            <w:drawing>
              <wp:inline distT="0" distB="0" distL="0" distR="0" wp14:anchorId="7D6C7C8C" wp14:editId="45F30FD4">
                <wp:extent cx="5953125" cy="10160"/>
                <wp:effectExtent l="0" t="0" r="0" b="0"/>
                <wp:docPr id="1564" name="Group 1564"/>
                <wp:cNvGraphicFramePr/>
                <a:graphic xmlns:a="http://schemas.openxmlformats.org/drawingml/2006/main">
                  <a:graphicData uri="http://schemas.microsoft.com/office/word/2010/wordprocessingGroup">
                    <wpg:wgp>
                      <wpg:cNvGrpSpPr/>
                      <wpg:grpSpPr>
                        <a:xfrm>
                          <a:off x="0" y="0"/>
                          <a:ext cx="5953125" cy="10160"/>
                          <a:chOff x="0" y="0"/>
                          <a:chExt cx="5953125" cy="10160"/>
                        </a:xfrm>
                      </wpg:grpSpPr>
                      <pic:pic xmlns:pic="http://schemas.openxmlformats.org/drawingml/2006/picture">
                        <pic:nvPicPr>
                          <pic:cNvPr id="1857" name="Picture 1857"/>
                          <pic:cNvPicPr/>
                        </pic:nvPicPr>
                        <pic:blipFill>
                          <a:blip r:embed="rId12"/>
                          <a:stretch>
                            <a:fillRect/>
                          </a:stretch>
                        </pic:blipFill>
                        <pic:spPr>
                          <a:xfrm>
                            <a:off x="-3364" y="-4046"/>
                            <a:ext cx="5958841" cy="15240"/>
                          </a:xfrm>
                          <a:prstGeom prst="rect">
                            <a:avLst/>
                          </a:prstGeom>
                        </pic:spPr>
                      </pic:pic>
                    </wpg:wgp>
                  </a:graphicData>
                </a:graphic>
              </wp:inline>
            </w:drawing>
          </mc:Choice>
          <mc:Fallback xmlns:a="http://schemas.openxmlformats.org/drawingml/2006/main">
            <w:pict>
              <v:group id="Group 1564" style="width:468.75pt;height:0.800018pt;mso-position-horizontal-relative:char;mso-position-vertical-relative:line" coordsize="59531,101">
                <v:shape id="Picture 1857" style="position:absolute;width:59588;height:152;left:-33;top:-40;" filled="f">
                  <v:imagedata r:id="rId13"/>
                </v:shape>
              </v:group>
            </w:pict>
          </mc:Fallback>
        </mc:AlternateContent>
      </w:r>
      <w:r>
        <w:t xml:space="preserve"> </w:t>
      </w:r>
    </w:p>
    <w:p w14:paraId="1943A2B3" w14:textId="77777777" w:rsidR="00105194" w:rsidRDefault="00000000">
      <w:pPr>
        <w:pStyle w:val="Heading1"/>
        <w:ind w:left="-5"/>
      </w:pPr>
      <w:r>
        <w:t xml:space="preserve">Emotional Support &amp; Care </w:t>
      </w:r>
    </w:p>
    <w:p w14:paraId="52C5612D" w14:textId="77777777" w:rsidR="00105194" w:rsidRDefault="00000000">
      <w:pPr>
        <w:ind w:left="-5" w:right="29"/>
      </w:pPr>
      <w:r>
        <w:rPr>
          <w:rFonts w:ascii="Arial" w:eastAsia="Arial" w:hAnsi="Arial" w:cs="Arial"/>
        </w:rPr>
        <w:t>□</w:t>
      </w:r>
      <w:r>
        <w:t xml:space="preserve"> Lean on family and friends for support </w:t>
      </w:r>
    </w:p>
    <w:p w14:paraId="792DE55E" w14:textId="77777777" w:rsidR="00105194" w:rsidRDefault="00000000">
      <w:pPr>
        <w:ind w:left="-5" w:right="29"/>
      </w:pPr>
      <w:r>
        <w:rPr>
          <w:rFonts w:ascii="Arial" w:eastAsia="Arial" w:hAnsi="Arial" w:cs="Arial"/>
        </w:rPr>
        <w:t>□</w:t>
      </w:r>
      <w:r>
        <w:t xml:space="preserve"> Consider grief counseling or a support group </w:t>
      </w:r>
    </w:p>
    <w:p w14:paraId="70C5482C" w14:textId="77777777" w:rsidR="00105194" w:rsidRDefault="00000000">
      <w:pPr>
        <w:ind w:left="-5" w:right="29"/>
      </w:pPr>
      <w:r>
        <w:rPr>
          <w:rFonts w:ascii="Arial" w:eastAsia="Arial" w:hAnsi="Arial" w:cs="Arial"/>
        </w:rPr>
        <w:t>□</w:t>
      </w:r>
      <w:r>
        <w:t xml:space="preserve"> Allow others to help with daily responsibilities </w:t>
      </w:r>
    </w:p>
    <w:p w14:paraId="5B6EB7F1" w14:textId="77777777" w:rsidR="00105194" w:rsidRDefault="00000000">
      <w:pPr>
        <w:spacing w:after="332"/>
        <w:ind w:left="-5" w:right="29"/>
      </w:pPr>
      <w:r>
        <w:rPr>
          <w:rFonts w:ascii="Arial" w:eastAsia="Arial" w:hAnsi="Arial" w:cs="Arial"/>
        </w:rPr>
        <w:t>□</w:t>
      </w:r>
      <w:r>
        <w:t xml:space="preserve"> Take care of yourself—rest, eat, hydrate, and give yourself grace </w:t>
      </w:r>
    </w:p>
    <w:p w14:paraId="41939169" w14:textId="77777777" w:rsidR="00105194" w:rsidRDefault="00000000">
      <w:pPr>
        <w:spacing w:after="313" w:line="259" w:lineRule="auto"/>
        <w:ind w:left="-8" w:firstLine="0"/>
        <w:jc w:val="right"/>
      </w:pPr>
      <w:r>
        <w:rPr>
          <w:rFonts w:ascii="Calibri" w:eastAsia="Calibri" w:hAnsi="Calibri" w:cs="Calibri"/>
          <w:noProof/>
          <w:sz w:val="22"/>
        </w:rPr>
        <mc:AlternateContent>
          <mc:Choice Requires="wpg">
            <w:drawing>
              <wp:inline distT="0" distB="0" distL="0" distR="0" wp14:anchorId="18B3135B" wp14:editId="28FA4DA5">
                <wp:extent cx="5953125" cy="10160"/>
                <wp:effectExtent l="0" t="0" r="0" b="0"/>
                <wp:docPr id="1565" name="Group 1565"/>
                <wp:cNvGraphicFramePr/>
                <a:graphic xmlns:a="http://schemas.openxmlformats.org/drawingml/2006/main">
                  <a:graphicData uri="http://schemas.microsoft.com/office/word/2010/wordprocessingGroup">
                    <wpg:wgp>
                      <wpg:cNvGrpSpPr/>
                      <wpg:grpSpPr>
                        <a:xfrm>
                          <a:off x="0" y="0"/>
                          <a:ext cx="5953125" cy="10160"/>
                          <a:chOff x="0" y="0"/>
                          <a:chExt cx="5953125" cy="10160"/>
                        </a:xfrm>
                      </wpg:grpSpPr>
                      <pic:pic xmlns:pic="http://schemas.openxmlformats.org/drawingml/2006/picture">
                        <pic:nvPicPr>
                          <pic:cNvPr id="1858" name="Picture 1858"/>
                          <pic:cNvPicPr/>
                        </pic:nvPicPr>
                        <pic:blipFill>
                          <a:blip r:embed="rId9"/>
                          <a:stretch>
                            <a:fillRect/>
                          </a:stretch>
                        </pic:blipFill>
                        <pic:spPr>
                          <a:xfrm>
                            <a:off x="-3364" y="-4630"/>
                            <a:ext cx="5958841" cy="15240"/>
                          </a:xfrm>
                          <a:prstGeom prst="rect">
                            <a:avLst/>
                          </a:prstGeom>
                        </pic:spPr>
                      </pic:pic>
                    </wpg:wgp>
                  </a:graphicData>
                </a:graphic>
              </wp:inline>
            </w:drawing>
          </mc:Choice>
          <mc:Fallback xmlns:a="http://schemas.openxmlformats.org/drawingml/2006/main">
            <w:pict>
              <v:group id="Group 1565" style="width:468.75pt;height:0.799988pt;mso-position-horizontal-relative:char;mso-position-vertical-relative:line" coordsize="59531,101">
                <v:shape id="Picture 1858" style="position:absolute;width:59588;height:152;left:-33;top:-46;" filled="f">
                  <v:imagedata r:id="rId7"/>
                </v:shape>
              </v:group>
            </w:pict>
          </mc:Fallback>
        </mc:AlternateContent>
      </w:r>
      <w:r>
        <w:t xml:space="preserve"> </w:t>
      </w:r>
    </w:p>
    <w:p w14:paraId="553E4275" w14:textId="77777777" w:rsidR="00105194" w:rsidRDefault="00000000">
      <w:pPr>
        <w:pStyle w:val="Heading2"/>
      </w:pPr>
      <w:r>
        <w:lastRenderedPageBreak/>
        <w:t xml:space="preserve">Gentle Reminder </w:t>
      </w:r>
    </w:p>
    <w:p w14:paraId="50887020" w14:textId="77777777" w:rsidR="00105194" w:rsidRDefault="00000000">
      <w:pPr>
        <w:ind w:left="-5" w:right="29"/>
      </w:pPr>
      <w:r>
        <w:t xml:space="preserve">There is no timeline for grief. Take things one step, one moment, and one day at a time. </w:t>
      </w:r>
    </w:p>
    <w:p w14:paraId="1D424B80" w14:textId="77777777" w:rsidR="00105194" w:rsidRDefault="00000000">
      <w:pPr>
        <w:spacing w:after="0" w:line="259" w:lineRule="auto"/>
        <w:ind w:left="0" w:firstLine="0"/>
        <w:jc w:val="both"/>
      </w:pPr>
      <w:r>
        <w:t xml:space="preserve"> </w:t>
      </w:r>
    </w:p>
    <w:sectPr w:rsidR="00105194">
      <w:footerReference w:type="even" r:id="rId14"/>
      <w:footerReference w:type="default" r:id="rId15"/>
      <w:footerReference w:type="first" r:id="rId16"/>
      <w:pgSz w:w="12240" w:h="15840"/>
      <w:pgMar w:top="1439" w:right="1392" w:bottom="167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9036C" w14:textId="77777777" w:rsidR="00337F68" w:rsidRDefault="00337F68">
      <w:pPr>
        <w:spacing w:after="0" w:line="240" w:lineRule="auto"/>
      </w:pPr>
      <w:r>
        <w:separator/>
      </w:r>
    </w:p>
  </w:endnote>
  <w:endnote w:type="continuationSeparator" w:id="0">
    <w:p w14:paraId="0CBEA1C4" w14:textId="77777777" w:rsidR="00337F68" w:rsidRDefault="00337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CD9A" w14:textId="77777777" w:rsidR="00105194" w:rsidRDefault="00000000">
    <w:pPr>
      <w:spacing w:after="0" w:line="259" w:lineRule="auto"/>
      <w:ind w:left="0" w:firstLine="0"/>
    </w:pPr>
    <w:r>
      <w:rPr>
        <w:rFonts w:ascii="Aptos" w:eastAsia="Aptos" w:hAnsi="Aptos" w:cs="Aptos"/>
      </w:rPr>
      <w:t xml:space="preserve">Lifesunexpectedjourney.com </w:t>
    </w:r>
  </w:p>
  <w:p w14:paraId="0CB232DD" w14:textId="77777777" w:rsidR="00105194" w:rsidRDefault="00000000">
    <w:pPr>
      <w:spacing w:after="0" w:line="259" w:lineRule="auto"/>
      <w:ind w:left="0" w:firstLine="0"/>
    </w:pPr>
    <w:r>
      <w:rPr>
        <w:rFonts w:ascii="Aptos" w:eastAsia="Aptos" w:hAnsi="Aptos" w:cs="Apto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FF77" w14:textId="77777777" w:rsidR="00105194" w:rsidRDefault="00000000">
    <w:pPr>
      <w:spacing w:after="0" w:line="259" w:lineRule="auto"/>
      <w:ind w:left="0" w:firstLine="0"/>
    </w:pPr>
    <w:r>
      <w:rPr>
        <w:rFonts w:ascii="Aptos" w:eastAsia="Aptos" w:hAnsi="Aptos" w:cs="Aptos"/>
      </w:rPr>
      <w:t xml:space="preserve">Lifesunexpectedjourney.com </w:t>
    </w:r>
  </w:p>
  <w:p w14:paraId="2C0C2903" w14:textId="77777777" w:rsidR="00105194" w:rsidRDefault="00000000">
    <w:pPr>
      <w:spacing w:after="0" w:line="259" w:lineRule="auto"/>
      <w:ind w:left="0" w:firstLine="0"/>
    </w:pPr>
    <w:r>
      <w:rPr>
        <w:rFonts w:ascii="Aptos" w:eastAsia="Aptos" w:hAnsi="Aptos" w:cs="Apto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9AED" w14:textId="77777777" w:rsidR="00105194" w:rsidRDefault="00000000">
    <w:pPr>
      <w:spacing w:after="0" w:line="259" w:lineRule="auto"/>
      <w:ind w:left="0" w:firstLine="0"/>
    </w:pPr>
    <w:r>
      <w:rPr>
        <w:rFonts w:ascii="Aptos" w:eastAsia="Aptos" w:hAnsi="Aptos" w:cs="Aptos"/>
      </w:rPr>
      <w:t xml:space="preserve">Lifesunexpectedjourney.com </w:t>
    </w:r>
  </w:p>
  <w:p w14:paraId="400336D6" w14:textId="77777777" w:rsidR="00105194" w:rsidRDefault="00000000">
    <w:pPr>
      <w:spacing w:after="0" w:line="259" w:lineRule="auto"/>
      <w:ind w:left="0" w:firstLine="0"/>
    </w:pPr>
    <w:r>
      <w:rPr>
        <w:rFonts w:ascii="Aptos" w:eastAsia="Aptos" w:hAnsi="Aptos" w:cs="Apto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6D5D" w14:textId="77777777" w:rsidR="00337F68" w:rsidRDefault="00337F68">
      <w:pPr>
        <w:spacing w:after="0" w:line="240" w:lineRule="auto"/>
      </w:pPr>
      <w:r>
        <w:separator/>
      </w:r>
    </w:p>
  </w:footnote>
  <w:footnote w:type="continuationSeparator" w:id="0">
    <w:p w14:paraId="75B3D9C9" w14:textId="77777777" w:rsidR="00337F68" w:rsidRDefault="00337F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194"/>
    <w:rsid w:val="00105194"/>
    <w:rsid w:val="00337F68"/>
    <w:rsid w:val="00A438C1"/>
    <w:rsid w:val="00B72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B84D07"/>
  <w15:docId w15:val="{DC369697-E404-5E48-A435-88310651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50" w:lineRule="auto"/>
      <w:ind w:left="10" w:hanging="10"/>
    </w:pPr>
    <w:rPr>
      <w:rFonts w:ascii="Source Sans Pro" w:eastAsia="Source Sans Pro" w:hAnsi="Source Sans Pro" w:cs="Source Sans Pro"/>
      <w:color w:val="000000"/>
    </w:rPr>
  </w:style>
  <w:style w:type="paragraph" w:styleId="Heading1">
    <w:name w:val="heading 1"/>
    <w:next w:val="Normal"/>
    <w:link w:val="Heading1Char"/>
    <w:uiPriority w:val="9"/>
    <w:qFormat/>
    <w:pPr>
      <w:keepNext/>
      <w:keepLines/>
      <w:spacing w:after="119" w:line="259" w:lineRule="auto"/>
      <w:ind w:left="10" w:hanging="10"/>
      <w:outlineLvl w:val="0"/>
    </w:pPr>
    <w:rPr>
      <w:rFonts w:ascii="Source Sans Pro" w:eastAsia="Source Sans Pro" w:hAnsi="Source Sans Pro" w:cs="Source Sans Pro"/>
      <w:b/>
      <w:color w:val="000000"/>
      <w:sz w:val="36"/>
    </w:rPr>
  </w:style>
  <w:style w:type="paragraph" w:styleId="Heading2">
    <w:name w:val="heading 2"/>
    <w:next w:val="Normal"/>
    <w:link w:val="Heading2Char"/>
    <w:uiPriority w:val="9"/>
    <w:unhideWhenUsed/>
    <w:qFormat/>
    <w:pPr>
      <w:keepNext/>
      <w:keepLines/>
      <w:spacing w:after="121" w:line="259" w:lineRule="auto"/>
      <w:outlineLvl w:val="1"/>
    </w:pPr>
    <w:rPr>
      <w:rFonts w:ascii="Source Sans Pro" w:eastAsia="Source Sans Pro" w:hAnsi="Source Sans Pro" w:cs="Source Sans Pro"/>
      <w:b/>
      <w:i/>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ource Sans Pro" w:eastAsia="Source Sans Pro" w:hAnsi="Source Sans Pro" w:cs="Source Sans Pro"/>
      <w:b/>
      <w:color w:val="000000"/>
      <w:sz w:val="36"/>
    </w:rPr>
  </w:style>
  <w:style w:type="character" w:customStyle="1" w:styleId="Heading2Char">
    <w:name w:val="Heading 2 Char"/>
    <w:link w:val="Heading2"/>
    <w:rPr>
      <w:rFonts w:ascii="Source Sans Pro" w:eastAsia="Source Sans Pro" w:hAnsi="Source Sans Pro" w:cs="Source Sans Pro"/>
      <w:b/>
      <w:i/>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0.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0.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10.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bellairs</dc:creator>
  <cp:keywords/>
  <cp:lastModifiedBy>bonnie bellairs</cp:lastModifiedBy>
  <cp:revision>2</cp:revision>
  <dcterms:created xsi:type="dcterms:W3CDTF">2026-03-04T17:47:00Z</dcterms:created>
  <dcterms:modified xsi:type="dcterms:W3CDTF">2026-03-04T17:47:00Z</dcterms:modified>
</cp:coreProperties>
</file>